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4280"/>
        <w:gridCol w:w="1549"/>
        <w:gridCol w:w="2633"/>
        <w:gridCol w:w="3828"/>
      </w:tblGrid>
      <w:tr w:rsidR="00856D66" w:rsidRPr="009855C3" w:rsidTr="00C00F97"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Umjetnost od renesanse do baroka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56D66" w:rsidRPr="009855C3" w:rsidTr="00C00F97">
        <w:trPr>
          <w:trHeight w:val="720"/>
        </w:trPr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856D66" w:rsidRPr="009855C3" w:rsidRDefault="00856D66" w:rsidP="00856D6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Književnost renesanse i baroka</w:t>
            </w:r>
            <w:r w:rsidR="009855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izborna tema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856D66" w:rsidRPr="009855C3" w:rsidTr="00C00F97"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856D66" w:rsidRPr="009855C3" w:rsidTr="00C00F97"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8067E4"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856D66" w:rsidRPr="009855C3" w:rsidTr="00C00F97">
        <w:trPr>
          <w:trHeight w:val="1012"/>
        </w:trPr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856D66" w:rsidRPr="009855C3" w:rsidRDefault="00856D66" w:rsidP="00856D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Umjetnost od predromanike do baroka – europski i hrvatski primjeri.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856D66" w:rsidRPr="009855C3" w:rsidRDefault="00856D66" w:rsidP="00856D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856D66" w:rsidRPr="009855C3" w:rsidTr="00C00F97">
        <w:trPr>
          <w:trHeight w:val="773"/>
        </w:trPr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855C3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856D66" w:rsidRPr="009855C3" w:rsidRDefault="00856D66" w:rsidP="00856D66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9855C3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E.6.1.</w:t>
            </w:r>
          </w:p>
          <w:p w:rsidR="00856D66" w:rsidRPr="009855C3" w:rsidRDefault="00856D66" w:rsidP="00856D66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 različite ideje, umjetničke stilove i književna djela u srednjem i ranom novom vijeku.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- uspoređuje različite umjetničke stilove i kulturne dosege srednjega i ranoga novoga vijeka</w:t>
            </w:r>
          </w:p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56D66" w:rsidRPr="009855C3" w:rsidTr="00C00F97">
        <w:trPr>
          <w:trHeight w:val="567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856D66" w:rsidRPr="009855C3" w:rsidRDefault="00856D66" w:rsidP="00856D6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856D66" w:rsidRPr="009855C3" w:rsidRDefault="00856D66" w:rsidP="00856D6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F34A4" w:rsidRPr="009855C3">
              <w:rPr>
                <w:rFonts w:ascii="Calibri Light" w:hAnsi="Calibri Light" w:cs="Calibri Light"/>
                <w:sz w:val="24"/>
                <w:szCs w:val="24"/>
              </w:rPr>
              <w:t xml:space="preserve"> navodi najpoznatije europske i hrvatske književnike renesanse</w:t>
            </w: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56D66" w:rsidRPr="009855C3" w:rsidRDefault="007F34A4" w:rsidP="00856D6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navodi najpoznatije europske i hrvatske književnike baroka</w:t>
            </w:r>
          </w:p>
          <w:p w:rsidR="007F34A4" w:rsidRPr="009855C3" w:rsidRDefault="007F34A4" w:rsidP="00856D6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uspoređuje barokni i renesansi tekst</w:t>
            </w:r>
          </w:p>
          <w:p w:rsidR="007F34A4" w:rsidRPr="009855C3" w:rsidRDefault="007F34A4" w:rsidP="00856D6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opisuje tematiku baroknih i renesansnih književnih tekstova</w:t>
            </w:r>
          </w:p>
        </w:tc>
      </w:tr>
      <w:tr w:rsidR="00856D66" w:rsidRPr="009855C3" w:rsidTr="00C00F97">
        <w:trPr>
          <w:trHeight w:val="476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  <w:r w:rsidR="00355FBD" w:rsidRPr="009855C3">
              <w:rPr>
                <w:rFonts w:ascii="Calibri Light" w:hAnsi="Calibri Light" w:cs="Calibri Light"/>
                <w:sz w:val="24"/>
                <w:szCs w:val="24"/>
              </w:rPr>
              <w:t>, rad u skupini</w:t>
            </w:r>
          </w:p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6D66" w:rsidRPr="009855C3" w:rsidTr="00C00F97">
        <w:trPr>
          <w:trHeight w:val="554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razgovor, čitanje i rad na tekstu u digitalnom udžbeniku, usmeno izlaganje, pisanje</w:t>
            </w:r>
          </w:p>
          <w:p w:rsidR="00856D66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  <w:p w:rsidR="009855C3" w:rsidRPr="009855C3" w:rsidRDefault="009855C3" w:rsidP="00856D6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56D66" w:rsidRPr="009855C3" w:rsidTr="00C00F97">
        <w:trPr>
          <w:trHeight w:val="433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26C1D" w:rsidRPr="009855C3" w:rsidRDefault="00C26C1D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komedija, tragedija, ep, roman, esej</w:t>
            </w:r>
          </w:p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</w:tc>
      </w:tr>
      <w:tr w:rsidR="00856D66" w:rsidRPr="009855C3" w:rsidTr="00C00F97">
        <w:trPr>
          <w:trHeight w:val="70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856D66" w:rsidRPr="009855C3" w:rsidRDefault="00856D66" w:rsidP="00856D66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856D66" w:rsidRPr="009855C3" w:rsidTr="00C00F97">
        <w:trPr>
          <w:trHeight w:val="70"/>
        </w:trPr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  <w:r w:rsidR="003D6897" w:rsidRPr="009855C3">
              <w:rPr>
                <w:rFonts w:ascii="Calibri Light" w:hAnsi="Calibri Light" w:cs="Calibri Light"/>
                <w:sz w:val="24"/>
                <w:szCs w:val="24"/>
              </w:rPr>
              <w:t>, Geografija</w:t>
            </w: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UKU, OSR</w:t>
            </w:r>
          </w:p>
        </w:tc>
        <w:tc>
          <w:tcPr>
            <w:tcW w:w="6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promjene; Usporedba i sučeljavanje</w:t>
            </w:r>
            <w:r w:rsidR="00C26C1D" w:rsidRPr="009855C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izvorima; Vrijeme i prostor</w:t>
            </w:r>
          </w:p>
          <w:p w:rsidR="00856D66" w:rsidRPr="009855C3" w:rsidRDefault="00856D66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061C8" w:rsidRPr="009855C3" w:rsidRDefault="006061C8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061C8" w:rsidRPr="009855C3" w:rsidRDefault="006061C8" w:rsidP="0085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856D66" w:rsidRPr="009855C3" w:rsidTr="00C00F97"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856D66" w:rsidRPr="009855C3" w:rsidTr="00C00F97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856D66" w:rsidRPr="009855C3" w:rsidTr="00C00F97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26C1D" w:rsidRPr="009855C3">
              <w:rPr>
                <w:rFonts w:ascii="Calibri Light" w:hAnsi="Calibri Light" w:cs="Calibri Light"/>
                <w:sz w:val="24"/>
                <w:szCs w:val="24"/>
              </w:rPr>
              <w:t>učenici će promotriti zemljovid koji prikazuje renesansna središta u Europi</w:t>
            </w:r>
            <w:r w:rsidR="00524797" w:rsidRPr="009855C3">
              <w:rPr>
                <w:rFonts w:ascii="Calibri Light" w:hAnsi="Calibri Light" w:cs="Calibri Light"/>
                <w:sz w:val="24"/>
                <w:szCs w:val="24"/>
              </w:rPr>
              <w:t xml:space="preserve"> (dostupno na DDS-u)</w:t>
            </w:r>
            <w:r w:rsidR="00C26C1D" w:rsidRPr="009855C3">
              <w:rPr>
                <w:rFonts w:ascii="Calibri Light" w:hAnsi="Calibri Light" w:cs="Calibri Light"/>
                <w:sz w:val="24"/>
                <w:szCs w:val="24"/>
              </w:rPr>
              <w:t>; odgovaraju na pitanja: Gdje je kolijevka renesanse?, U koje se države proširila renesansa?, Koja su glavna središta?, U kojim je dijelovima Hrvatske bilo zastupljeno renesansno stvaralaštvo?, Što misliš zašto?</w:t>
            </w:r>
          </w:p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a</w:t>
            </w:r>
            <w:r w:rsidR="00C26C1D" w:rsidRPr="009855C3">
              <w:rPr>
                <w:rFonts w:ascii="Calibri Light" w:hAnsi="Calibri Light" w:cs="Calibri Light"/>
                <w:sz w:val="24"/>
                <w:szCs w:val="24"/>
              </w:rPr>
              <w:t>naliza zemljovida i provjera predznanja</w:t>
            </w: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</w:tc>
      </w:tr>
      <w:tr w:rsidR="00856D66" w:rsidRPr="009855C3" w:rsidTr="00C00F97">
        <w:trPr>
          <w:trHeight w:val="182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856D66" w:rsidRPr="009855C3" w:rsidRDefault="00856D66" w:rsidP="00856D6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2AA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F62AA" w:rsidRPr="009855C3">
              <w:rPr>
                <w:rFonts w:ascii="Calibri Light" w:hAnsi="Calibri Light" w:cs="Calibri Light"/>
                <w:sz w:val="24"/>
                <w:szCs w:val="24"/>
              </w:rPr>
              <w:t xml:space="preserve">jedan učenik u paru čita tekst </w:t>
            </w:r>
            <w:r w:rsidR="002F62AA" w:rsidRPr="009855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Književnost renesanse u Europi i Hrvatskoj</w:t>
            </w:r>
            <w:r w:rsidR="002F62AA" w:rsidRPr="009855C3">
              <w:rPr>
                <w:rFonts w:ascii="Calibri Light" w:hAnsi="Calibri Light" w:cs="Calibri Light"/>
                <w:sz w:val="24"/>
                <w:szCs w:val="24"/>
              </w:rPr>
              <w:t xml:space="preserve">, a drugi učenik čita tekst </w:t>
            </w:r>
            <w:r w:rsidR="002F62AA" w:rsidRPr="009855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Književnost baroka u Europi i Hrvatskoj </w:t>
            </w:r>
            <w:r w:rsidR="002F62AA" w:rsidRPr="009855C3">
              <w:rPr>
                <w:rFonts w:ascii="Calibri Light" w:hAnsi="Calibri Light" w:cs="Calibri Light"/>
                <w:sz w:val="24"/>
                <w:szCs w:val="24"/>
              </w:rPr>
              <w:t>(dostupno na DDS-u) i svaki popunjava potrebne informacije u tablicu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1268"/>
              <w:gridCol w:w="1268"/>
              <w:gridCol w:w="1269"/>
            </w:tblGrid>
            <w:tr w:rsidR="002F62AA" w:rsidRPr="009855C3" w:rsidTr="002F62AA">
              <w:tc>
                <w:tcPr>
                  <w:tcW w:w="5073" w:type="dxa"/>
                  <w:gridSpan w:val="4"/>
                  <w:shd w:val="clear" w:color="auto" w:fill="F7CAAC" w:themeFill="accent2" w:themeFillTint="66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BAROK</w:t>
                  </w:r>
                </w:p>
              </w:tc>
            </w:tr>
            <w:tr w:rsidR="002F62AA" w:rsidRPr="009855C3" w:rsidTr="008345A2">
              <w:tc>
                <w:tcPr>
                  <w:tcW w:w="5073" w:type="dxa"/>
                  <w:gridSpan w:val="4"/>
                </w:tcPr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obilježja:</w:t>
                  </w:r>
                </w:p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F62AA" w:rsidRPr="009855C3" w:rsidTr="002F62AA">
              <w:tc>
                <w:tcPr>
                  <w:tcW w:w="2536" w:type="dxa"/>
                  <w:gridSpan w:val="2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EUROPA</w:t>
                  </w:r>
                </w:p>
              </w:tc>
              <w:tc>
                <w:tcPr>
                  <w:tcW w:w="2537" w:type="dxa"/>
                  <w:gridSpan w:val="2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HRVATSKA</w:t>
                  </w:r>
                </w:p>
              </w:tc>
            </w:tr>
            <w:tr w:rsidR="002F62AA" w:rsidRPr="009855C3" w:rsidTr="00EC2E95"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1269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</w:tr>
            <w:tr w:rsidR="002F62AA" w:rsidRPr="009855C3" w:rsidTr="00707422">
              <w:trPr>
                <w:trHeight w:val="2079"/>
              </w:trPr>
              <w:tc>
                <w:tcPr>
                  <w:tcW w:w="1268" w:type="dxa"/>
                </w:tcPr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2F62AA" w:rsidRPr="009855C3" w:rsidRDefault="002F62AA" w:rsidP="00856D66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2AA" w:rsidRPr="009855C3" w:rsidRDefault="002F62AA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1268"/>
              <w:gridCol w:w="1268"/>
              <w:gridCol w:w="1269"/>
            </w:tblGrid>
            <w:tr w:rsidR="002F62AA" w:rsidRPr="009855C3" w:rsidTr="002F62AA">
              <w:tc>
                <w:tcPr>
                  <w:tcW w:w="5073" w:type="dxa"/>
                  <w:gridSpan w:val="4"/>
                  <w:shd w:val="clear" w:color="auto" w:fill="FFFF00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RENESANSA</w:t>
                  </w:r>
                </w:p>
              </w:tc>
            </w:tr>
            <w:tr w:rsidR="002F62AA" w:rsidRPr="009855C3" w:rsidTr="00513A7D">
              <w:tc>
                <w:tcPr>
                  <w:tcW w:w="5073" w:type="dxa"/>
                  <w:gridSpan w:val="4"/>
                </w:tcPr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obilježja:</w:t>
                  </w:r>
                </w:p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F62AA" w:rsidRPr="009855C3" w:rsidTr="00513A7D">
              <w:tc>
                <w:tcPr>
                  <w:tcW w:w="2536" w:type="dxa"/>
                  <w:gridSpan w:val="2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EUROPA</w:t>
                  </w:r>
                </w:p>
              </w:tc>
              <w:tc>
                <w:tcPr>
                  <w:tcW w:w="2537" w:type="dxa"/>
                  <w:gridSpan w:val="2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HRVATSKA</w:t>
                  </w:r>
                </w:p>
              </w:tc>
            </w:tr>
            <w:tr w:rsidR="002F62AA" w:rsidRPr="009855C3" w:rsidTr="00513A7D"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1269" w:type="dxa"/>
                </w:tcPr>
                <w:p w:rsidR="002F62AA" w:rsidRPr="009855C3" w:rsidRDefault="002F62AA" w:rsidP="002F62A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</w:tr>
            <w:tr w:rsidR="002F62AA" w:rsidRPr="009855C3" w:rsidTr="00513A7D">
              <w:trPr>
                <w:trHeight w:val="2079"/>
              </w:trPr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2F62AA" w:rsidRPr="009855C3" w:rsidRDefault="002F62AA" w:rsidP="002F62A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2F62AA" w:rsidRPr="009855C3" w:rsidRDefault="002F62AA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2AA" w:rsidRPr="009855C3" w:rsidRDefault="002F62AA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 čitaju ulomak iz drame </w:t>
            </w:r>
            <w:r w:rsidRPr="009855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Život je san</w:t>
            </w: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351E6" w:rsidRPr="009855C3">
              <w:rPr>
                <w:rFonts w:ascii="Calibri Light" w:hAnsi="Calibri Light" w:cs="Calibri Light"/>
                <w:sz w:val="24"/>
                <w:szCs w:val="24"/>
              </w:rPr>
              <w:t>(Pedro Calderón de la Barca) te odgovaraju na pitanja: Što je za tebe život?, Koji su to snovi?, Što bi značilo da je život san?</w:t>
            </w:r>
          </w:p>
          <w:p w:rsidR="00B351E6" w:rsidRPr="009855C3" w:rsidRDefault="00B351E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51E6" w:rsidRPr="009855C3" w:rsidRDefault="00B351E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Tako, eto, stvari stoje:</w:t>
            </w:r>
          </w:p>
          <w:p w:rsidR="00B351E6" w:rsidRPr="009855C3" w:rsidRDefault="00B351E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svaki sanja ono što je, </w:t>
            </w:r>
          </w:p>
          <w:p w:rsidR="00B351E6" w:rsidRPr="009855C3" w:rsidRDefault="00B351E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samo nije svjestan toga.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                    (…)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Što je život? Mahnitanje.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Što je život? Pusto sanje,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prazna sjena što nas ovi.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O, malen je dar nam dan,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jer sav život - to je san,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a san su i samo snovi.</w:t>
            </w:r>
          </w:p>
          <w:p w:rsidR="00B351E6" w:rsidRPr="009855C3" w:rsidRDefault="00B351E6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1660" w:rsidRPr="009855C3" w:rsidRDefault="00B351E6" w:rsidP="00C00F9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F1660" w:rsidRPr="009855C3">
              <w:rPr>
                <w:rFonts w:ascii="Calibri Light" w:hAnsi="Calibri Light" w:cs="Calibri Light"/>
                <w:sz w:val="24"/>
                <w:szCs w:val="24"/>
              </w:rPr>
              <w:t xml:space="preserve">jedan dio učenika čita Marulićeve stihove iz </w:t>
            </w:r>
            <w:r w:rsidR="002F1660" w:rsidRPr="009855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Molitva suprotiva Turkom </w:t>
            </w:r>
            <w:r w:rsidR="002F1660" w:rsidRPr="009855C3">
              <w:rPr>
                <w:rFonts w:ascii="Calibri Light" w:hAnsi="Calibri Light" w:cs="Calibri Light"/>
                <w:sz w:val="24"/>
                <w:szCs w:val="24"/>
              </w:rPr>
              <w:t>i odgovaraju na pitanja: Razumijete li tekst?, Koje su nepoznate riječi?, Koga zaziva Marulić?, Što misliš zašto?, Može li se ovaj tekst iskoristiti kao</w:t>
            </w:r>
            <w:r w:rsidR="00524797" w:rsidRPr="009855C3">
              <w:rPr>
                <w:rFonts w:ascii="Calibri Light" w:hAnsi="Calibri Light" w:cs="Calibri Light"/>
                <w:sz w:val="24"/>
                <w:szCs w:val="24"/>
              </w:rPr>
              <w:t xml:space="preserve"> vjerodostojan</w:t>
            </w:r>
            <w:r w:rsidR="002F1660" w:rsidRPr="009855C3">
              <w:rPr>
                <w:rFonts w:ascii="Calibri Light" w:hAnsi="Calibri Light" w:cs="Calibri Light"/>
                <w:sz w:val="24"/>
                <w:szCs w:val="24"/>
              </w:rPr>
              <w:t xml:space="preserve"> povijesni izvor</w:t>
            </w:r>
            <w:r w:rsidR="00C00F9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="002F1660" w:rsidRPr="009855C3">
              <w:rPr>
                <w:rFonts w:ascii="Calibri Light" w:hAnsi="Calibri Light" w:cs="Calibri Light"/>
                <w:sz w:val="24"/>
                <w:szCs w:val="24"/>
              </w:rPr>
              <w:t xml:space="preserve">zašto da, a zašto ne?; drugi dio učenika čita „Himnu slobodi“ iz Gundulićeve </w:t>
            </w:r>
            <w:r w:rsidR="002F1660" w:rsidRPr="009855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Dubravke</w:t>
            </w:r>
            <w:r w:rsidR="002F1660" w:rsidRPr="009855C3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 Što se slavi ovim stihovima?, Kojim riječima se opisuje sloboda?, Slažeš li se autorovim stihovima?, Što znači biti slobodan?, Možemo li biti slobodni? (tekstovi su dostupni na DDS-u)</w:t>
            </w:r>
          </w:p>
          <w:p w:rsidR="00524797" w:rsidRPr="009855C3" w:rsidRDefault="00524797" w:rsidP="00B351E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* učenicima se može prikazati jedno izvođenje Himne slobodi (npr. </w:t>
            </w:r>
            <w:hyperlink r:id="rId6" w:history="1">
              <w:r w:rsidRPr="009855C3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https://www.youtube.com/watch?v=0FkJ9i ZvH54</w:t>
              </w:r>
            </w:hyperlink>
            <w:r w:rsidRPr="009855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nakon što učenici ispune tablicu, u parovima će razmijeniti informacije; nakon što razmijene informacije odabrani parovi prezentirat će svoje radove ostalim učenicima u razredu (VZU)</w:t>
            </w: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učitelj prati rad učenika, daje dodatne upute i povratne informacije o radu (VZU)</w:t>
            </w: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26C1D" w:rsidRPr="009855C3">
              <w:rPr>
                <w:rFonts w:ascii="Calibri Light" w:hAnsi="Calibri Light" w:cs="Calibri Light"/>
                <w:sz w:val="24"/>
                <w:szCs w:val="24"/>
              </w:rPr>
              <w:t>pitanja i razgovor radi provjere razumijevanja teksta  (VZU)</w:t>
            </w: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teksta  (VZU)</w:t>
            </w: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C1D" w:rsidRPr="009855C3" w:rsidRDefault="00C26C1D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6D66" w:rsidRPr="009855C3" w:rsidTr="00C00F97">
        <w:trPr>
          <w:trHeight w:val="70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1221" w:rsidRPr="009855C3" w:rsidRDefault="00591221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učitelj će izrezati kartice s tekstom, a zadatak je učenika da u skupinama po četiri učenika spoje autore s djelom i razdobljem kojem pripada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1691"/>
              <w:gridCol w:w="1691"/>
            </w:tblGrid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William Shakespeare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Romeo i Julija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renesansa</w:t>
                  </w:r>
                </w:p>
              </w:tc>
            </w:tr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Marin Držić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Dundo Maroje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renesansa</w:t>
                  </w:r>
                </w:p>
              </w:tc>
            </w:tr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Hanibal Lucić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Jur nijedna na svit vila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renesansa</w:t>
                  </w:r>
                </w:p>
              </w:tc>
            </w:tr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Miguel de Cervantes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Don Quijote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renesansa</w:t>
                  </w:r>
                </w:p>
              </w:tc>
            </w:tr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Ivan Gundulić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Osman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barok</w:t>
                  </w:r>
                </w:p>
              </w:tc>
            </w:tr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Pavao Ritter Vitezović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Oživjela Hrvatska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barok</w:t>
                  </w:r>
                </w:p>
              </w:tc>
            </w:tr>
            <w:tr w:rsidR="00591221" w:rsidRPr="009855C3" w:rsidTr="005F418A">
              <w:trPr>
                <w:trHeight w:val="851"/>
              </w:trPr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Pedro Calderón de la Barca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Život je san</w:t>
                  </w:r>
                </w:p>
              </w:tc>
              <w:tc>
                <w:tcPr>
                  <w:tcW w:w="1691" w:type="dxa"/>
                  <w:vAlign w:val="center"/>
                </w:tcPr>
                <w:p w:rsidR="00591221" w:rsidRPr="009855C3" w:rsidRDefault="005F418A" w:rsidP="00856D66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barok</w:t>
                  </w:r>
                </w:p>
              </w:tc>
            </w:tr>
          </w:tbl>
          <w:p w:rsidR="00591221" w:rsidRPr="009855C3" w:rsidRDefault="00591221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F1660" w:rsidRPr="009855C3">
              <w:rPr>
                <w:rFonts w:ascii="Calibri Light" w:hAnsi="Calibri Light" w:cs="Calibri Light"/>
                <w:sz w:val="24"/>
                <w:szCs w:val="24"/>
              </w:rPr>
              <w:t xml:space="preserve">domaća zadaća: učenici će pročitati tekst </w:t>
            </w:r>
            <w:r w:rsidR="004370E5" w:rsidRPr="009855C3">
              <w:rPr>
                <w:rFonts w:ascii="Calibri Light" w:hAnsi="Calibri Light" w:cs="Calibri Light"/>
                <w:sz w:val="24"/>
                <w:szCs w:val="24"/>
              </w:rPr>
              <w:t xml:space="preserve">(ulomak iz </w:t>
            </w:r>
            <w:r w:rsidR="004370E5" w:rsidRPr="009855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Eseji</w:t>
            </w:r>
            <w:r w:rsidR="004370E5" w:rsidRPr="009855C3">
              <w:rPr>
                <w:rFonts w:ascii="Calibri Light" w:hAnsi="Calibri Light" w:cs="Calibri Light"/>
                <w:sz w:val="24"/>
                <w:szCs w:val="24"/>
              </w:rPr>
              <w:t xml:space="preserve"> Michela de Montaignea) i odgovoriti na pitanja:</w:t>
            </w:r>
          </w:p>
          <w:p w:rsidR="004370E5" w:rsidRPr="009855C3" w:rsidRDefault="004370E5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1. Što je prema Montaigneu cilj obrazovanja plemićkog djeteta?</w:t>
            </w:r>
          </w:p>
          <w:p w:rsidR="004370E5" w:rsidRPr="009855C3" w:rsidRDefault="004370E5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2. Kakav mora biti njegov učitelj?</w:t>
            </w:r>
          </w:p>
          <w:p w:rsidR="004370E5" w:rsidRPr="009855C3" w:rsidRDefault="004370E5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3. Kakav bi trebao biti odnos između učitelja i učenika?</w:t>
            </w:r>
          </w:p>
          <w:p w:rsidR="004370E5" w:rsidRPr="009855C3" w:rsidRDefault="004370E5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4. Kako bi trebao poučavati?</w:t>
            </w:r>
          </w:p>
          <w:p w:rsidR="004370E5" w:rsidRPr="009855C3" w:rsidRDefault="004370E5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lastRenderedPageBreak/>
              <w:t>5. Koji je cilj učenja i odgoja?</w:t>
            </w:r>
          </w:p>
          <w:p w:rsidR="004370E5" w:rsidRPr="009855C3" w:rsidRDefault="004370E5" w:rsidP="00856D6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6. Napiši kratki sastavak u kojem ćeš iznijeti svoj stav o mislima iz ovog teksta te raspraviti o odgovoru na pitanj</w:t>
            </w:r>
            <w:r w:rsidR="003D6897" w:rsidRPr="009855C3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9855C3">
              <w:rPr>
                <w:rFonts w:ascii="Calibri Light" w:hAnsi="Calibri Light" w:cs="Calibri Light"/>
                <w:sz w:val="24"/>
                <w:szCs w:val="24"/>
              </w:rPr>
              <w:t>: Koliko meni znači (ili mi je potreban) učitelj u životu.</w:t>
            </w:r>
          </w:p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D66" w:rsidRPr="009855C3" w:rsidRDefault="00856D66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24797" w:rsidRPr="009855C3">
              <w:rPr>
                <w:rFonts w:ascii="Calibri Light" w:hAnsi="Calibri Light" w:cs="Calibri Light"/>
                <w:sz w:val="24"/>
                <w:szCs w:val="24"/>
              </w:rPr>
              <w:t>provjera točnih odgovora (VZU)</w:t>
            </w: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797" w:rsidRPr="009855C3" w:rsidRDefault="00524797" w:rsidP="00C00F9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</w:tr>
      <w:tr w:rsidR="00856D66" w:rsidRPr="009855C3" w:rsidTr="00C00F97">
        <w:trPr>
          <w:trHeight w:val="698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856D66" w:rsidRPr="009855C3" w:rsidRDefault="00856D66" w:rsidP="00856D6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855C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5F418A" w:rsidRPr="009855C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Književnost renesanse i baroka</w:t>
            </w:r>
          </w:p>
          <w:p w:rsidR="005F418A" w:rsidRPr="009855C3" w:rsidRDefault="005F418A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266"/>
              <w:gridCol w:w="2266"/>
              <w:gridCol w:w="2269"/>
            </w:tblGrid>
            <w:tr w:rsidR="00FE7031" w:rsidRPr="009855C3" w:rsidTr="00FE7031">
              <w:trPr>
                <w:trHeight w:val="244"/>
              </w:trPr>
              <w:tc>
                <w:tcPr>
                  <w:tcW w:w="9188" w:type="dxa"/>
                  <w:gridSpan w:val="4"/>
                  <w:shd w:val="clear" w:color="auto" w:fill="FFFF00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RENESANSA</w:t>
                  </w:r>
                </w:p>
              </w:tc>
            </w:tr>
            <w:tr w:rsidR="00FE7031" w:rsidRPr="009855C3" w:rsidTr="00FE7031">
              <w:trPr>
                <w:trHeight w:val="1853"/>
              </w:trPr>
              <w:tc>
                <w:tcPr>
                  <w:tcW w:w="9188" w:type="dxa"/>
                  <w:gridSpan w:val="4"/>
                </w:tcPr>
                <w:p w:rsidR="00FE7031" w:rsidRPr="009855C3" w:rsidRDefault="00FE7031" w:rsidP="00FE7031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obilježja: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2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antički uzori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2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dramska dijela</w:t>
                  </w:r>
                  <w:r w:rsidR="006061C8"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– </w:t>
                  </w: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komedije i tragedije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2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Commedia dell'arte - improvizirani tekst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2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Commedia erudita - napisani tekst</w:t>
                  </w:r>
                </w:p>
                <w:p w:rsidR="00FE7031" w:rsidRDefault="00FE7031" w:rsidP="00FE7031">
                  <w:pPr>
                    <w:pStyle w:val="Odlomakpopisa"/>
                    <w:numPr>
                      <w:ilvl w:val="0"/>
                      <w:numId w:val="2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teme: ljubav, ljepota prirode, vjera</w:t>
                  </w:r>
                </w:p>
                <w:p w:rsidR="00C00F97" w:rsidRPr="009855C3" w:rsidRDefault="00C00F97" w:rsidP="00C00F97">
                  <w:pPr>
                    <w:pStyle w:val="Odlomakpopisa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E7031" w:rsidRPr="009855C3" w:rsidTr="00FE7031">
              <w:trPr>
                <w:trHeight w:val="255"/>
              </w:trPr>
              <w:tc>
                <w:tcPr>
                  <w:tcW w:w="4653" w:type="dxa"/>
                  <w:gridSpan w:val="2"/>
                  <w:shd w:val="clear" w:color="auto" w:fill="FFE599" w:themeFill="accent4" w:themeFillTint="66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EUROPA</w:t>
                  </w:r>
                </w:p>
              </w:tc>
              <w:tc>
                <w:tcPr>
                  <w:tcW w:w="4534" w:type="dxa"/>
                  <w:gridSpan w:val="2"/>
                  <w:shd w:val="clear" w:color="auto" w:fill="FFE599" w:themeFill="accent4" w:themeFillTint="66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HRVATSKA</w:t>
                  </w:r>
                </w:p>
              </w:tc>
            </w:tr>
            <w:tr w:rsidR="00FE7031" w:rsidRPr="009855C3" w:rsidTr="00FE7031">
              <w:trPr>
                <w:trHeight w:val="244"/>
              </w:trPr>
              <w:tc>
                <w:tcPr>
                  <w:tcW w:w="2387" w:type="dxa"/>
                  <w:shd w:val="clear" w:color="auto" w:fill="F7CAAC" w:themeFill="accent2" w:themeFillTint="66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2266" w:type="dxa"/>
                  <w:shd w:val="clear" w:color="auto" w:fill="FFD966" w:themeFill="accent4" w:themeFillTint="99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  <w:tc>
                <w:tcPr>
                  <w:tcW w:w="2266" w:type="dxa"/>
                  <w:shd w:val="clear" w:color="auto" w:fill="F7CAAC" w:themeFill="accent2" w:themeFillTint="66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2267" w:type="dxa"/>
                  <w:shd w:val="clear" w:color="auto" w:fill="FFD966" w:themeFill="accent4" w:themeFillTint="99"/>
                </w:tcPr>
                <w:p w:rsidR="00FE7031" w:rsidRPr="009855C3" w:rsidRDefault="00FE7031" w:rsidP="00FE7031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</w:tr>
            <w:tr w:rsidR="00FE7031" w:rsidRPr="009855C3" w:rsidTr="00FE7031">
              <w:trPr>
                <w:trHeight w:val="1922"/>
              </w:trPr>
              <w:tc>
                <w:tcPr>
                  <w:tcW w:w="2387" w:type="dxa"/>
                </w:tcPr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51" w:hanging="218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William Shakespeare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51" w:hanging="218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Ludovico Ariosto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51" w:hanging="218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Miguel de Cervantes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51" w:hanging="218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François Rabelais</w:t>
                  </w:r>
                </w:p>
              </w:tc>
              <w:tc>
                <w:tcPr>
                  <w:tcW w:w="2266" w:type="dxa"/>
                </w:tcPr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231" w:hanging="23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Romeo i Julija, Hamlet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231" w:hanging="23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Bijesni Orlando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231" w:hanging="23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Don Quijote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231" w:hanging="231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Gargantua i Pantagruel</w:t>
                  </w:r>
                </w:p>
              </w:tc>
              <w:tc>
                <w:tcPr>
                  <w:tcW w:w="2266" w:type="dxa"/>
                </w:tcPr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Marin Držić</w:t>
                  </w:r>
                </w:p>
                <w:p w:rsidR="00FE7031" w:rsidRPr="009855C3" w:rsidRDefault="00FE7031" w:rsidP="00FE7031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Hanibal Lucić</w:t>
                  </w:r>
                </w:p>
                <w:p w:rsidR="00FE7031" w:rsidRPr="009855C3" w:rsidRDefault="00FE7031" w:rsidP="00FE7031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Marko Marulić</w:t>
                  </w:r>
                </w:p>
                <w:p w:rsidR="00FE7031" w:rsidRPr="009855C3" w:rsidRDefault="00FE7031" w:rsidP="00FE7031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Petar Zoranić</w:t>
                  </w:r>
                </w:p>
              </w:tc>
              <w:tc>
                <w:tcPr>
                  <w:tcW w:w="2267" w:type="dxa"/>
                </w:tcPr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Novela od Stanca, Dundo Maroje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Jur nijedna na svit vila</w:t>
                  </w:r>
                </w:p>
                <w:p w:rsidR="00FE7031" w:rsidRPr="009855C3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Judita, Molitva suprotiva Turkom</w:t>
                  </w:r>
                </w:p>
                <w:p w:rsidR="00FE7031" w:rsidRDefault="00FE7031" w:rsidP="00FE7031">
                  <w:pPr>
                    <w:pStyle w:val="Odlomakpopisa"/>
                    <w:numPr>
                      <w:ilvl w:val="0"/>
                      <w:numId w:val="3"/>
                    </w:numPr>
                    <w:ind w:left="373" w:hanging="28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Planine</w:t>
                  </w:r>
                </w:p>
                <w:p w:rsidR="00C00F97" w:rsidRDefault="00C00F97" w:rsidP="00C00F97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00F97" w:rsidRDefault="00C00F97" w:rsidP="00C00F97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00F97" w:rsidRDefault="00C00F97" w:rsidP="00C00F97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00F97" w:rsidRDefault="00C00F97" w:rsidP="00C00F97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00F97" w:rsidRPr="00C00F97" w:rsidRDefault="00C00F97" w:rsidP="00C00F97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FE7031" w:rsidRPr="009855C3" w:rsidRDefault="00FE7031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2292"/>
              <w:gridCol w:w="2292"/>
              <w:gridCol w:w="2295"/>
            </w:tblGrid>
            <w:tr w:rsidR="005F418A" w:rsidRPr="009855C3" w:rsidTr="00FE7031">
              <w:trPr>
                <w:trHeight w:val="225"/>
              </w:trPr>
              <w:tc>
                <w:tcPr>
                  <w:tcW w:w="9171" w:type="dxa"/>
                  <w:gridSpan w:val="4"/>
                  <w:shd w:val="clear" w:color="auto" w:fill="F7CAAC" w:themeFill="accent2" w:themeFillTint="66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BAROK</w:t>
                  </w:r>
                </w:p>
              </w:tc>
            </w:tr>
            <w:tr w:rsidR="005F418A" w:rsidRPr="009855C3" w:rsidTr="00FE7031">
              <w:trPr>
                <w:trHeight w:val="1147"/>
              </w:trPr>
              <w:tc>
                <w:tcPr>
                  <w:tcW w:w="9171" w:type="dxa"/>
                  <w:gridSpan w:val="4"/>
                </w:tcPr>
                <w:p w:rsidR="005F418A" w:rsidRPr="009855C3" w:rsidRDefault="005F418A" w:rsidP="005F418A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obilježja:</w:t>
                  </w:r>
                </w:p>
                <w:p w:rsidR="005F418A" w:rsidRPr="009855C3" w:rsidRDefault="00FE7031" w:rsidP="00FE7031">
                  <w:pPr>
                    <w:pStyle w:val="Odlomakpopisa"/>
                    <w:numPr>
                      <w:ilvl w:val="0"/>
                      <w:numId w:val="4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teme: smrt, prolaznost života, ljubav, </w:t>
                  </w:r>
                  <w:r w:rsidR="00B25BD1"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povijesne, biblijske i mitološke teme</w:t>
                  </w:r>
                </w:p>
                <w:p w:rsidR="00B25BD1" w:rsidRPr="009855C3" w:rsidRDefault="00B25BD1" w:rsidP="00FE7031">
                  <w:pPr>
                    <w:pStyle w:val="Odlomakpopisa"/>
                    <w:numPr>
                      <w:ilvl w:val="0"/>
                      <w:numId w:val="4"/>
                    </w:num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uzvišen, kićasti stil s puno pjesničkih slika</w:t>
                  </w:r>
                </w:p>
                <w:p w:rsidR="005F418A" w:rsidRPr="009855C3" w:rsidRDefault="005F418A" w:rsidP="00B25BD1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F418A" w:rsidRPr="009855C3" w:rsidTr="00FE7031">
              <w:trPr>
                <w:trHeight w:val="225"/>
              </w:trPr>
              <w:tc>
                <w:tcPr>
                  <w:tcW w:w="4584" w:type="dxa"/>
                  <w:gridSpan w:val="2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EUROPA</w:t>
                  </w:r>
                </w:p>
              </w:tc>
              <w:tc>
                <w:tcPr>
                  <w:tcW w:w="4586" w:type="dxa"/>
                  <w:gridSpan w:val="2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HRVATSKA</w:t>
                  </w:r>
                </w:p>
              </w:tc>
            </w:tr>
            <w:tr w:rsidR="005F418A" w:rsidRPr="009855C3" w:rsidTr="00FE7031">
              <w:trPr>
                <w:trHeight w:val="225"/>
              </w:trPr>
              <w:tc>
                <w:tcPr>
                  <w:tcW w:w="2292" w:type="dxa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2292" w:type="dxa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  <w:tc>
                <w:tcPr>
                  <w:tcW w:w="2292" w:type="dxa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književnici</w:t>
                  </w:r>
                </w:p>
              </w:tc>
              <w:tc>
                <w:tcPr>
                  <w:tcW w:w="2294" w:type="dxa"/>
                </w:tcPr>
                <w:p w:rsidR="005F418A" w:rsidRPr="009855C3" w:rsidRDefault="005F418A" w:rsidP="005F418A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djela</w:t>
                  </w:r>
                </w:p>
              </w:tc>
            </w:tr>
            <w:tr w:rsidR="005F418A" w:rsidRPr="009855C3" w:rsidTr="00FE7031">
              <w:trPr>
                <w:trHeight w:val="1775"/>
              </w:trPr>
              <w:tc>
                <w:tcPr>
                  <w:tcW w:w="2292" w:type="dxa"/>
                </w:tcPr>
                <w:p w:rsidR="005F418A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351" w:hanging="141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Torquato Tasso</w:t>
                  </w:r>
                </w:p>
                <w:p w:rsidR="00B25BD1" w:rsidRPr="009855C3" w:rsidRDefault="00B25BD1" w:rsidP="00B25BD1">
                  <w:pPr>
                    <w:pStyle w:val="Odlomakpopisa"/>
                    <w:ind w:left="351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25BD1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351" w:hanging="141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Pedro Calderón de la Barca</w:t>
                  </w:r>
                </w:p>
              </w:tc>
              <w:tc>
                <w:tcPr>
                  <w:tcW w:w="2292" w:type="dxa"/>
                </w:tcPr>
                <w:p w:rsidR="005F418A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327" w:hanging="218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Oslobođeni Jeruzalem</w:t>
                  </w:r>
                </w:p>
                <w:p w:rsidR="00B25BD1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327" w:hanging="218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Život je san</w:t>
                  </w:r>
                </w:p>
              </w:tc>
              <w:tc>
                <w:tcPr>
                  <w:tcW w:w="2292" w:type="dxa"/>
                </w:tcPr>
                <w:p w:rsidR="005F418A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445" w:hanging="283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Pavao Ritter Vitezović</w:t>
                  </w:r>
                </w:p>
                <w:p w:rsidR="00B25BD1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445" w:hanging="283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Ivan Gundulić</w:t>
                  </w:r>
                </w:p>
                <w:p w:rsidR="00B25BD1" w:rsidRPr="009855C3" w:rsidRDefault="00B25BD1" w:rsidP="00B25BD1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25BD1" w:rsidRPr="009855C3" w:rsidRDefault="00B25BD1" w:rsidP="00B25BD1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25BD1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445" w:hanging="283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Andrija Kačić Miošić</w:t>
                  </w:r>
                </w:p>
              </w:tc>
              <w:tc>
                <w:tcPr>
                  <w:tcW w:w="2294" w:type="dxa"/>
                </w:tcPr>
                <w:p w:rsidR="005F418A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563" w:hanging="345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Oživjela Hrvatska</w:t>
                  </w:r>
                </w:p>
                <w:p w:rsidR="00B25BD1" w:rsidRPr="009855C3" w:rsidRDefault="00B25BD1" w:rsidP="00B25BD1">
                  <w:pPr>
                    <w:pStyle w:val="Odlomakpopisa"/>
                    <w:ind w:left="56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25BD1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563" w:hanging="345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Osman, Dubravka, Suze sina razmetnoga</w:t>
                  </w:r>
                </w:p>
                <w:p w:rsidR="00B25BD1" w:rsidRPr="009855C3" w:rsidRDefault="00B25BD1" w:rsidP="00B25BD1">
                  <w:pPr>
                    <w:pStyle w:val="Odlomakpopisa"/>
                    <w:numPr>
                      <w:ilvl w:val="0"/>
                      <w:numId w:val="5"/>
                    </w:numPr>
                    <w:ind w:left="563" w:hanging="345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855C3">
                    <w:rPr>
                      <w:rFonts w:ascii="Calibri Light" w:hAnsi="Calibri Light" w:cs="Calibri Light"/>
                      <w:sz w:val="24"/>
                      <w:szCs w:val="24"/>
                    </w:rPr>
                    <w:t>Razgovor ugodni naroda slovinskog</w:t>
                  </w:r>
                </w:p>
                <w:p w:rsidR="00B25BD1" w:rsidRPr="009855C3" w:rsidRDefault="00B25BD1" w:rsidP="00B25BD1">
                  <w:pPr>
                    <w:pStyle w:val="Odlomakpopisa"/>
                    <w:ind w:left="563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856D66" w:rsidRPr="009855C3" w:rsidRDefault="00856D66" w:rsidP="00856D6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:rsidR="00856D66" w:rsidRPr="009855C3" w:rsidRDefault="00856D66">
      <w:pPr>
        <w:rPr>
          <w:rFonts w:ascii="Calibri Light" w:hAnsi="Calibri Light" w:cs="Calibri Light"/>
          <w:sz w:val="24"/>
          <w:szCs w:val="24"/>
        </w:rPr>
      </w:pPr>
    </w:p>
    <w:sectPr w:rsidR="00856D66" w:rsidRPr="009855C3" w:rsidSect="009855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429"/>
    <w:multiLevelType w:val="hybridMultilevel"/>
    <w:tmpl w:val="F9D05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20E4"/>
    <w:multiLevelType w:val="hybridMultilevel"/>
    <w:tmpl w:val="F0D6E2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403D"/>
    <w:multiLevelType w:val="hybridMultilevel"/>
    <w:tmpl w:val="4A8C6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16593"/>
    <w:multiLevelType w:val="hybridMultilevel"/>
    <w:tmpl w:val="C6B45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C70F8"/>
    <w:multiLevelType w:val="hybridMultilevel"/>
    <w:tmpl w:val="A1E0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D66"/>
    <w:rsid w:val="000114B1"/>
    <w:rsid w:val="000F5477"/>
    <w:rsid w:val="002F1660"/>
    <w:rsid w:val="002F62AA"/>
    <w:rsid w:val="00355FBD"/>
    <w:rsid w:val="003D6897"/>
    <w:rsid w:val="004370E5"/>
    <w:rsid w:val="00524797"/>
    <w:rsid w:val="00591221"/>
    <w:rsid w:val="005F418A"/>
    <w:rsid w:val="006061C8"/>
    <w:rsid w:val="00664D5A"/>
    <w:rsid w:val="007F34A4"/>
    <w:rsid w:val="008067E4"/>
    <w:rsid w:val="00856D66"/>
    <w:rsid w:val="009855C3"/>
    <w:rsid w:val="00B25BD1"/>
    <w:rsid w:val="00B351E6"/>
    <w:rsid w:val="00C00F97"/>
    <w:rsid w:val="00C01207"/>
    <w:rsid w:val="00C26C1D"/>
    <w:rsid w:val="00C37A40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4755"/>
  <w15:docId w15:val="{206BA648-99F8-403D-99AF-27E5EC8B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5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856D6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856D66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856D6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856D6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856D66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856D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56D66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FkJ9i%20ZvH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129F-9BD5-4F66-B96F-B5BAAF2C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Deniver Vukelić</cp:lastModifiedBy>
  <cp:revision>11</cp:revision>
  <dcterms:created xsi:type="dcterms:W3CDTF">2020-01-18T19:14:00Z</dcterms:created>
  <dcterms:modified xsi:type="dcterms:W3CDTF">2020-04-30T12:28:00Z</dcterms:modified>
</cp:coreProperties>
</file>